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F437" w14:textId="77777777" w:rsidR="00EA78D8" w:rsidRDefault="009C2A93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8BC2717" w14:textId="77777777" w:rsidR="00EA78D8" w:rsidRDefault="009C2A9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材料科学与工程学院硕士研究生招生考试</w:t>
      </w:r>
    </w:p>
    <w:p w14:paraId="26B1FC19" w14:textId="77777777" w:rsidR="00EA78D8" w:rsidRDefault="009C2A9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考试大纲（模板）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EA78D8" w14:paraId="5349E144" w14:textId="77777777">
        <w:trPr>
          <w:trHeight w:val="11787"/>
        </w:trPr>
        <w:tc>
          <w:tcPr>
            <w:tcW w:w="8280" w:type="dxa"/>
          </w:tcPr>
          <w:p w14:paraId="416C073B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考试科目名称：材料科学基础</w:t>
            </w:r>
            <w:r>
              <w:rPr>
                <w:rFonts w:hint="eastAsia"/>
                <w:b/>
                <w:sz w:val="24"/>
              </w:rPr>
              <w:t>B</w:t>
            </w:r>
          </w:p>
          <w:p w14:paraId="1C8D73AB" w14:textId="77777777" w:rsidR="00EA78D8" w:rsidRDefault="009C2A9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0EC47AB7" w14:textId="77777777" w:rsidR="00EA78D8" w:rsidRDefault="009C2A9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一、晶体结构与晶体结构缺陷</w:t>
            </w:r>
          </w:p>
          <w:p w14:paraId="22A481FE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金属材料、高分子材料以及无机非金属材料的性能特点，如导电性、韧性（脆性）、弹性等；金属键、离子键、共价键、分子间作用力的特点及形成条件；氢键的特点及形成；配位数；极化对配位数的影响；鲍林规则及其他应用。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1C1BBA01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晶体缺陷的概念、分类以及应用；点缺陷的定义与分类；热缺陷定义及其基本形式；佛伦克尔与肖特基缺陷定义及其特点；缺陷化学反应方程式书写。</w:t>
            </w:r>
          </w:p>
          <w:p w14:paraId="6EBB6BD6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固溶体的概念与分类；固溶体化学式的书写（假设晶胞体积不变）；连续置换型固溶体、有限置换型固溶体的概念以及形成条件。间隙型固溶体的形成条件；固溶体形成对材料结构与</w:t>
            </w:r>
            <w:r>
              <w:rPr>
                <w:rFonts w:hint="eastAsia"/>
                <w:sz w:val="24"/>
              </w:rPr>
              <w:t>性能的影响。</w:t>
            </w:r>
          </w:p>
          <w:p w14:paraId="2724E8C7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线缺陷概念；刃型位错与螺位错的概念及其特点。</w:t>
            </w:r>
          </w:p>
          <w:p w14:paraId="4E02F3D5" w14:textId="77777777" w:rsidR="00EA78D8" w:rsidRDefault="009C2A9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二、固体的表面与界面</w:t>
            </w:r>
          </w:p>
          <w:p w14:paraId="62510E8A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晶体的表面特征；离子晶体的表面双电层理论；离子极化对离子晶体表面能及硬度的影响。</w:t>
            </w:r>
          </w:p>
          <w:p w14:paraId="5AA7AE01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eastAsiaTheme="minorEastAsia" w:hint="eastAsia"/>
                <w:sz w:val="24"/>
              </w:rPr>
              <w:t>润湿的概念，润湿分类；粘附、铺展和浸渍润湿的概念、特点；影响润湿程度的因素（如何提高润湿程度）；利用杨氏方程计算润湿角，并判断是否润湿。</w:t>
            </w:r>
          </w:p>
          <w:p w14:paraId="6DCB4F73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3. </w:t>
            </w:r>
            <w:r>
              <w:rPr>
                <w:rFonts w:eastAsiaTheme="minorEastAsia" w:hint="eastAsia"/>
                <w:sz w:val="24"/>
              </w:rPr>
              <w:t>晶界的概念，晶界的分类，晶界的特点。</w:t>
            </w:r>
          </w:p>
          <w:p w14:paraId="2BB3EEFB" w14:textId="77777777" w:rsidR="00EA78D8" w:rsidRDefault="009C2A9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三、相平衡</w:t>
            </w:r>
          </w:p>
          <w:p w14:paraId="30E3E4EE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相律及其公式，独立组分、自由度、相的概念以及应用。</w:t>
            </w:r>
          </w:p>
          <w:p w14:paraId="31D25ED2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2. </w:t>
            </w:r>
            <w:r>
              <w:rPr>
                <w:rFonts w:eastAsiaTheme="minorEastAsia" w:hint="eastAsia"/>
                <w:sz w:val="24"/>
              </w:rPr>
              <w:t>一元相图，二元相图的基本相图类型，杠杆规则。</w:t>
            </w:r>
          </w:p>
          <w:p w14:paraId="6E8C6864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3. </w:t>
            </w:r>
            <w:r>
              <w:rPr>
                <w:rFonts w:eastAsiaTheme="minorEastAsia" w:hint="eastAsia"/>
                <w:sz w:val="24"/>
              </w:rPr>
              <w:t>三元相图组成的表示方</w:t>
            </w:r>
            <w:r>
              <w:rPr>
                <w:rFonts w:eastAsiaTheme="minorEastAsia" w:hint="eastAsia"/>
                <w:sz w:val="24"/>
              </w:rPr>
              <w:t>法，杠杆规则及其应用，等含量规则，定比例规则，重心原理等；生成一个一致熔融（二元、三元化合物）、不一致熔融（二元、三元化合物）、固相分解的二元化合物的三元相图；三元相图的判读规则（连线、切线、重心、三角形规则的内容及其应用，利用界线方向判断无变量点的性质）。</w:t>
            </w:r>
          </w:p>
          <w:p w14:paraId="1B8DB6D2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4. </w:t>
            </w:r>
            <w:r>
              <w:rPr>
                <w:rFonts w:eastAsiaTheme="minorEastAsia" w:hint="eastAsia"/>
                <w:sz w:val="24"/>
              </w:rPr>
              <w:t>结晶路线分析。</w:t>
            </w:r>
          </w:p>
          <w:p w14:paraId="26AB5EBF" w14:textId="77777777" w:rsidR="00EA78D8" w:rsidRDefault="009C2A9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四、固体中的扩散与固相反应</w:t>
            </w:r>
          </w:p>
          <w:p w14:paraId="175E91AB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1. </w:t>
            </w:r>
            <w:r>
              <w:rPr>
                <w:rFonts w:eastAsiaTheme="minorEastAsia" w:hint="eastAsia"/>
                <w:sz w:val="24"/>
              </w:rPr>
              <w:t>固体材料中扩散的基本特点，扩散的一般推动力；两种常见的扩散机构；稳定扩散和不稳定扩散；本征扩散与非本征扩散；菲克第一定律与菲克第二定律及其适用条件；扩散系数的一般表达式及其应用，扩散活化能。</w:t>
            </w:r>
          </w:p>
          <w:p w14:paraId="2206FD27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2.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固相反应的基本特点；固相反应的一般过程；固相反应的动力学方程（扩散范畴内的抛物线方程、扬德尔方程和金斯特林格方程的模型、适用条件、优缺点等）。</w:t>
            </w:r>
          </w:p>
          <w:p w14:paraId="012A8535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3. </w:t>
            </w:r>
            <w:r>
              <w:rPr>
                <w:rFonts w:eastAsiaTheme="minorEastAsia" w:hint="eastAsia"/>
                <w:sz w:val="24"/>
              </w:rPr>
              <w:t>影响固体中扩散的因素；影响固相反应的因素。</w:t>
            </w:r>
          </w:p>
          <w:p w14:paraId="5744F308" w14:textId="77777777" w:rsidR="00EA78D8" w:rsidRDefault="009C2A9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五、烧结</w:t>
            </w:r>
          </w:p>
          <w:p w14:paraId="0B2C5D44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烧结的概念、推动力以及如何衡量粉体烧结难易；烧结与烧成的联系与区别；烧结与固相反应。</w:t>
            </w:r>
          </w:p>
          <w:p w14:paraId="4002B319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固态烧结：蒸发凝聚传质的原因、条件、特点；扩散传质的原因、各个烧结阶段的特点；主要控制的工艺参数。</w:t>
            </w:r>
          </w:p>
          <w:p w14:paraId="429DA52B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液相参与的烧结：液相烧结与固态烧结的异同点；溶解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沉淀传质的条件、过程等；主要控制的工艺参数。</w:t>
            </w:r>
          </w:p>
          <w:p w14:paraId="34D6295B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晶体生长与二次再结晶的概念、推动力；</w:t>
            </w:r>
            <w:r>
              <w:rPr>
                <w:sz w:val="24"/>
              </w:rPr>
              <w:t>晶体生长与二次再结晶</w:t>
            </w:r>
            <w:r>
              <w:rPr>
                <w:rFonts w:hint="eastAsia"/>
                <w:sz w:val="24"/>
              </w:rPr>
              <w:t>的相同点与不同点，</w:t>
            </w:r>
            <w:r>
              <w:rPr>
                <w:sz w:val="24"/>
              </w:rPr>
              <w:t>晶体生长与二次再结晶</w:t>
            </w:r>
            <w:r>
              <w:rPr>
                <w:rFonts w:hint="eastAsia"/>
                <w:sz w:val="24"/>
              </w:rPr>
              <w:t>对材料结构与性能的影响；</w:t>
            </w:r>
            <w:r>
              <w:rPr>
                <w:sz w:val="24"/>
              </w:rPr>
              <w:t>二次再结晶</w:t>
            </w:r>
            <w:r>
              <w:rPr>
                <w:rFonts w:hint="eastAsia"/>
                <w:sz w:val="24"/>
              </w:rPr>
              <w:t>原因以及预防措施。</w:t>
            </w:r>
          </w:p>
          <w:p w14:paraId="16FD4D85" w14:textId="77777777" w:rsidR="00EA78D8" w:rsidRDefault="009C2A93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影响烧结的因素（如何提高烧结）；固溶体与烧结。</w:t>
            </w:r>
          </w:p>
          <w:p w14:paraId="0E93A968" w14:textId="77777777" w:rsidR="00EA78D8" w:rsidRDefault="009C2A9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六、综合素质考察</w:t>
            </w:r>
          </w:p>
          <w:p w14:paraId="51D6B633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.</w:t>
            </w:r>
            <w:r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结合所学专业知识，能够阐述某种材料的结构与性能及其相互关系。</w:t>
            </w:r>
          </w:p>
          <w:p w14:paraId="35189DF1" w14:textId="77777777" w:rsidR="00EA78D8" w:rsidRDefault="009C2A93">
            <w:pPr>
              <w:spacing w:line="400" w:lineRule="exact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2. </w:t>
            </w:r>
            <w:r>
              <w:rPr>
                <w:rFonts w:eastAsiaTheme="minorEastAsia" w:hint="eastAsia"/>
                <w:sz w:val="24"/>
              </w:rPr>
              <w:t>能举例说明对某种材料的组成、制备工艺、结构、性能以及应用等方面的全面认识。</w:t>
            </w:r>
          </w:p>
          <w:p w14:paraId="6EB9ABE1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七、参考书目</w:t>
            </w:r>
          </w:p>
          <w:p w14:paraId="76477430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无机材料科学基础，陆佩文主编，武汉理工大学出版社。</w:t>
            </w:r>
          </w:p>
          <w:p w14:paraId="71EE7EED" w14:textId="77777777" w:rsidR="00EA78D8" w:rsidRDefault="00EA78D8">
            <w:pPr>
              <w:rPr>
                <w:sz w:val="24"/>
              </w:rPr>
            </w:pPr>
          </w:p>
          <w:p w14:paraId="315D175F" w14:textId="77777777" w:rsidR="00EA78D8" w:rsidRDefault="00EA78D8">
            <w:pPr>
              <w:rPr>
                <w:sz w:val="24"/>
              </w:rPr>
            </w:pPr>
          </w:p>
          <w:p w14:paraId="5E1C4DCE" w14:textId="77777777" w:rsidR="00EA78D8" w:rsidRDefault="009C2A9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复试科目名称：物理化学</w:t>
            </w:r>
          </w:p>
          <w:p w14:paraId="762DA685" w14:textId="77777777" w:rsidR="00EA78D8" w:rsidRDefault="009C2A9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1CAB317C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一、气体的</w:t>
            </w:r>
            <w:r>
              <w:rPr>
                <w:rFonts w:hint="eastAsia"/>
                <w:sz w:val="24"/>
              </w:rPr>
              <w:t>PVT</w:t>
            </w:r>
            <w:r>
              <w:rPr>
                <w:rFonts w:hint="eastAsia"/>
                <w:sz w:val="24"/>
              </w:rPr>
              <w:t>关系</w:t>
            </w:r>
          </w:p>
          <w:p w14:paraId="6E962A94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理想气体状态方程。</w:t>
            </w:r>
          </w:p>
          <w:p w14:paraId="11EC5A04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理想气体混合物。</w:t>
            </w:r>
          </w:p>
          <w:p w14:paraId="66E233D0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二、热力学第一定律</w:t>
            </w:r>
          </w:p>
          <w:p w14:paraId="0EEAA176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热力学基本概念、热力学第一定律。</w:t>
            </w:r>
          </w:p>
          <w:p w14:paraId="5A40D8BF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恒容热、恒压热，焓；焦耳实验，理想气体的热力学能、焓；热容。</w:t>
            </w:r>
          </w:p>
          <w:p w14:paraId="04C81006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气体可逆膨胀压缩过程，理想气体绝热可逆过程方程式。</w:t>
            </w:r>
          </w:p>
          <w:p w14:paraId="0A1B7A98" w14:textId="7ED9CE8C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相变过程</w:t>
            </w:r>
            <w:r w:rsidR="00BC7D63">
              <w:rPr>
                <w:rFonts w:hint="eastAsia"/>
                <w:sz w:val="24"/>
              </w:rPr>
              <w:t>热力学</w:t>
            </w:r>
            <w:r>
              <w:rPr>
                <w:rFonts w:hint="eastAsia"/>
                <w:sz w:val="24"/>
              </w:rPr>
              <w:t>。</w:t>
            </w:r>
          </w:p>
          <w:p w14:paraId="5B3AC679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 </w:t>
            </w:r>
            <w:r>
              <w:rPr>
                <w:rFonts w:hint="eastAsia"/>
                <w:sz w:val="24"/>
              </w:rPr>
              <w:t>化学计量数、反应进度和标准摩尔反应焓。</w:t>
            </w:r>
          </w:p>
          <w:p w14:paraId="377F5057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三、热力学第二定律</w:t>
            </w:r>
          </w:p>
          <w:p w14:paraId="2A39F937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卡诺循环。</w:t>
            </w:r>
          </w:p>
          <w:p w14:paraId="0D1A8422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热力学第二定律；熵与克劳修斯不等式。</w:t>
            </w:r>
          </w:p>
          <w:p w14:paraId="4D4BB4F6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单纯</w:t>
            </w:r>
            <w:r>
              <w:rPr>
                <w:rFonts w:hint="eastAsia"/>
                <w:sz w:val="24"/>
              </w:rPr>
              <w:t>PVT</w:t>
            </w:r>
            <w:r>
              <w:rPr>
                <w:rFonts w:hint="eastAsia"/>
                <w:sz w:val="24"/>
              </w:rPr>
              <w:t>变化熵变的计算。</w:t>
            </w:r>
          </w:p>
          <w:p w14:paraId="6C6A2C70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热力学第三定律。</w:t>
            </w:r>
          </w:p>
          <w:p w14:paraId="4037B42E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 </w:t>
            </w:r>
            <w:r>
              <w:rPr>
                <w:rFonts w:hint="eastAsia"/>
                <w:sz w:val="24"/>
              </w:rPr>
              <w:t>亥姆霍兹函数和吉布斯函数。</w:t>
            </w:r>
          </w:p>
          <w:p w14:paraId="6B7863F2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四、多组分系统热力学</w:t>
            </w:r>
          </w:p>
          <w:p w14:paraId="049F2012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偏摩尔量。</w:t>
            </w:r>
          </w:p>
          <w:p w14:paraId="359B8AA4" w14:textId="03337597" w:rsidR="00EA78D8" w:rsidRDefault="00BC7D6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气体组分的化学势。</w:t>
            </w:r>
          </w:p>
          <w:p w14:paraId="584CEFEF" w14:textId="0526753A" w:rsidR="00EA78D8" w:rsidRDefault="00BC7D6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拉乌尔定律</w:t>
            </w:r>
            <w:r w:rsidR="009C2A93">
              <w:rPr>
                <w:rFonts w:hint="eastAsia"/>
                <w:sz w:val="24"/>
              </w:rPr>
              <w:t>。</w:t>
            </w:r>
          </w:p>
          <w:p w14:paraId="1A9D8F20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五、化学平衡</w:t>
            </w:r>
          </w:p>
          <w:p w14:paraId="2988764C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化学反应的等温方程。</w:t>
            </w:r>
          </w:p>
          <w:p w14:paraId="732F19DF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理想气体化学反应的标准平衡常数。</w:t>
            </w:r>
          </w:p>
          <w:p w14:paraId="71007F2A" w14:textId="3715EF80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温度等对气体化学平衡的影响。</w:t>
            </w:r>
          </w:p>
          <w:p w14:paraId="7A95F16C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六、界面现象</w:t>
            </w:r>
          </w:p>
          <w:p w14:paraId="655BA91A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界面张力。</w:t>
            </w:r>
          </w:p>
          <w:p w14:paraId="087347CE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弯曲液面的附加压力及其后果（拉普拉斯方程及其简单应用）。</w:t>
            </w:r>
          </w:p>
          <w:p w14:paraId="499658E4" w14:textId="52231A7E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 w:rsidR="00BC7D63">
              <w:rPr>
                <w:rFonts w:hint="eastAsia"/>
                <w:sz w:val="24"/>
              </w:rPr>
              <w:t>气体在固体表面上的吸附</w:t>
            </w:r>
            <w:r>
              <w:rPr>
                <w:rFonts w:hint="eastAsia"/>
                <w:sz w:val="24"/>
              </w:rPr>
              <w:t>。</w:t>
            </w:r>
          </w:p>
          <w:p w14:paraId="27DCFF5E" w14:textId="3011BA03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 w:rsidR="00BC7D63">
              <w:rPr>
                <w:rFonts w:hint="eastAsia"/>
                <w:sz w:val="24"/>
              </w:rPr>
              <w:t>溶液的表面吸附</w:t>
            </w:r>
            <w:r>
              <w:rPr>
                <w:rFonts w:hint="eastAsia"/>
                <w:sz w:val="24"/>
              </w:rPr>
              <w:t>。</w:t>
            </w:r>
          </w:p>
          <w:p w14:paraId="716AAEA2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七、化学动力学</w:t>
            </w:r>
          </w:p>
          <w:p w14:paraId="24BA6A66" w14:textId="77777777" w:rsidR="00EA78D8" w:rsidRDefault="009C2A9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化学反应的反应速率及速率方程。</w:t>
            </w:r>
          </w:p>
          <w:p w14:paraId="21616E2B" w14:textId="7F619797" w:rsidR="00EA78D8" w:rsidRDefault="00BC7D6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温度对反应速率的影响，活化能。</w:t>
            </w:r>
          </w:p>
          <w:p w14:paraId="530B4D17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八、参考书目</w:t>
            </w:r>
          </w:p>
          <w:p w14:paraId="3F5992F5" w14:textId="77777777" w:rsidR="00EA78D8" w:rsidRDefault="009C2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印永嘉等编，《物理化学简明教程》（第四版），高等教育出版社，</w:t>
            </w:r>
            <w:r>
              <w:rPr>
                <w:rFonts w:hint="eastAsia"/>
                <w:sz w:val="24"/>
              </w:rPr>
              <w:t>2007</w:t>
            </w:r>
            <w:r>
              <w:rPr>
                <w:rFonts w:hint="eastAsia"/>
                <w:sz w:val="24"/>
              </w:rPr>
              <w:t>年。</w:t>
            </w:r>
          </w:p>
          <w:p w14:paraId="7EF3E74F" w14:textId="77777777" w:rsidR="00EA78D8" w:rsidRDefault="00EA78D8">
            <w:pPr>
              <w:rPr>
                <w:sz w:val="24"/>
              </w:rPr>
            </w:pPr>
          </w:p>
        </w:tc>
      </w:tr>
    </w:tbl>
    <w:p w14:paraId="3C37D7BB" w14:textId="77777777" w:rsidR="00EA78D8" w:rsidRDefault="00EA78D8"/>
    <w:sectPr w:rsidR="00EA7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256"/>
    <w:rsid w:val="000011E4"/>
    <w:rsid w:val="0007016D"/>
    <w:rsid w:val="0014221F"/>
    <w:rsid w:val="001C0B48"/>
    <w:rsid w:val="002D3BA3"/>
    <w:rsid w:val="00306993"/>
    <w:rsid w:val="003846AF"/>
    <w:rsid w:val="004F36B2"/>
    <w:rsid w:val="00526966"/>
    <w:rsid w:val="0056009C"/>
    <w:rsid w:val="00605501"/>
    <w:rsid w:val="00666269"/>
    <w:rsid w:val="006E49AC"/>
    <w:rsid w:val="008325C5"/>
    <w:rsid w:val="00837530"/>
    <w:rsid w:val="00865A38"/>
    <w:rsid w:val="00891057"/>
    <w:rsid w:val="0093786E"/>
    <w:rsid w:val="009C2A93"/>
    <w:rsid w:val="00A04A31"/>
    <w:rsid w:val="00AA1FE3"/>
    <w:rsid w:val="00AF2F52"/>
    <w:rsid w:val="00B64E7F"/>
    <w:rsid w:val="00BC7D63"/>
    <w:rsid w:val="00D63145"/>
    <w:rsid w:val="00D83C1D"/>
    <w:rsid w:val="00E37256"/>
    <w:rsid w:val="00E766A1"/>
    <w:rsid w:val="00EA78D8"/>
    <w:rsid w:val="00F15C6F"/>
    <w:rsid w:val="00FE2AC5"/>
    <w:rsid w:val="0A985B00"/>
    <w:rsid w:val="1FD53DD7"/>
    <w:rsid w:val="38800DF3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2A5CC"/>
  <w15:docId w15:val="{76E6895E-E0D6-480D-BEE6-FE22553E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Revision"/>
    <w:hidden/>
    <w:uiPriority w:val="99"/>
    <w:unhideWhenUsed/>
    <w:rsid w:val="00BC7D6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280</Words>
  <Characters>1596</Characters>
  <Application>Microsoft Office Word</Application>
  <DocSecurity>0</DocSecurity>
  <Lines>13</Lines>
  <Paragraphs>3</Paragraphs>
  <ScaleCrop>false</ScaleCrop>
  <Company>sdut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17</cp:revision>
  <dcterms:created xsi:type="dcterms:W3CDTF">2016-06-29T02:29:00Z</dcterms:created>
  <dcterms:modified xsi:type="dcterms:W3CDTF">2025-07-09T01:48:00Z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eyJoZGlkIjoiZjQ1ODgwYmQ5M2E5NmEzMTNmOGVhYWE4NWJiYThiMmMiLCJ1c2VySWQiOiI0OTA0NjgyNTAifQ==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B230347690314E62881D02FF91C635D8_13</vt:lpwstr>
  </property>
</Properties>
</file>